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EF" w:rsidRPr="00097FEF" w:rsidRDefault="00FF09EA" w:rsidP="00097FEF">
      <w:pPr>
        <w:tabs>
          <w:tab w:val="left" w:pos="284"/>
        </w:tabs>
        <w:ind w:righ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77709F" wp14:editId="5C2833B7">
            <wp:simplePos x="0" y="0"/>
            <wp:positionH relativeFrom="column">
              <wp:posOffset>2463165</wp:posOffset>
            </wp:positionH>
            <wp:positionV relativeFrom="paragraph">
              <wp:posOffset>6350</wp:posOffset>
            </wp:positionV>
            <wp:extent cx="957580" cy="725170"/>
            <wp:effectExtent l="0" t="0" r="0" b="0"/>
            <wp:wrapSquare wrapText="left"/>
            <wp:docPr id="1" name="Рисунок 1" descr="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97FEF" w:rsidRPr="00097FEF" w:rsidRDefault="00097FEF" w:rsidP="00097FEF">
      <w:pPr>
        <w:tabs>
          <w:tab w:val="left" w:pos="284"/>
        </w:tabs>
        <w:ind w:righ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textWrapping" w:clear="all"/>
      </w:r>
    </w:p>
    <w:p w:rsidR="00097FEF" w:rsidRPr="00097FEF" w:rsidRDefault="00097FEF" w:rsidP="00097FEF">
      <w:pPr>
        <w:tabs>
          <w:tab w:val="left" w:pos="284"/>
        </w:tabs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РЕСПУБЛИКА БУРЯТИЯ</w:t>
      </w:r>
    </w:p>
    <w:p w:rsidR="00097FEF" w:rsidRPr="00097FEF" w:rsidRDefault="00097FEF" w:rsidP="00097FEF">
      <w:pPr>
        <w:widowControl w:val="0"/>
        <w:tabs>
          <w:tab w:val="left" w:pos="284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97FEF" w:rsidRPr="00097FEF" w:rsidRDefault="00097FEF" w:rsidP="00097FEF">
      <w:pPr>
        <w:keepNext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ПРИБАЙКАЛЬСКАЯ РАЙОННАЯ АДМИНИСТРАЦИЯ</w:t>
      </w:r>
    </w:p>
    <w:p w:rsidR="00097FEF" w:rsidRPr="00097FEF" w:rsidRDefault="00097FEF" w:rsidP="00097FEF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FEF" w:rsidRPr="00097FEF" w:rsidRDefault="00097FEF" w:rsidP="00097FEF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7FEF" w:rsidRPr="00097FEF" w:rsidRDefault="00097FEF" w:rsidP="00097FEF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</w:p>
    <w:p w:rsidR="00097FEF" w:rsidRPr="00097FEF" w:rsidRDefault="00097FEF" w:rsidP="00097FEF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Pr="0009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9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 w:rsidR="00A7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1190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1C65" w:rsidRDefault="00601C65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97FEF" w:rsidRDefault="000A496D" w:rsidP="00097F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Правил охраны жизни людей на водных объектах</w:t>
      </w:r>
    </w:p>
    <w:p w:rsidR="000A496D" w:rsidRPr="00097FEF" w:rsidRDefault="00884140" w:rsidP="00FF09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МО «Прибайкальский район»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8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25 Водного кодекса Российской Федерации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1C65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 от 06.10.2003 г.  N 131-ФЗ "Об  общих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C65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Федерации",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постановлением Правительства Российской Федерации от 14.12.2006 г.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769 "О  порядке 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  Правил  охраны  жизни  людей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водных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объектах"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C65" w:rsidRPr="00601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</w:t>
      </w:r>
      <w:r w:rsidRPr="00601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A496D" w:rsidRPr="000A496D" w:rsidRDefault="00601C65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Утвердить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 охраны жизни  людей на  водных</w:t>
      </w:r>
      <w:r w:rsid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«Прибайкальский район»</w:t>
      </w:r>
      <w:r w:rsidR="0088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8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88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Прилагается).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97FEF" w:rsidRPr="00097FEF" w:rsidRDefault="00097FEF" w:rsidP="00097FEF">
      <w:pPr>
        <w:pStyle w:val="10"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097FEF" w:rsidRDefault="00097FEF" w:rsidP="00097FEF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EF" w:rsidRPr="00097FEF" w:rsidRDefault="00097FEF" w:rsidP="00097FEF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опубликовать в районной газете «</w:t>
      </w:r>
      <w:proofErr w:type="spellStart"/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Прибайкалец</w:t>
      </w:r>
      <w:proofErr w:type="spellEnd"/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97FEF" w:rsidRPr="00097FEF" w:rsidRDefault="00097FEF" w:rsidP="00097FEF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EF" w:rsidRPr="00097FEF" w:rsidRDefault="00097FEF" w:rsidP="00097FEF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7F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законную силу со дня его опубликования.</w:t>
      </w:r>
    </w:p>
    <w:p w:rsidR="00097FEF" w:rsidRPr="00097FEF" w:rsidRDefault="00097FEF" w:rsidP="00097FEF">
      <w:p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EF" w:rsidRPr="00097FEF" w:rsidRDefault="00097FEF" w:rsidP="00097FEF">
      <w:p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EF" w:rsidRPr="00097FEF" w:rsidRDefault="00097FEF" w:rsidP="00097FEF">
      <w:p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FEF" w:rsidRPr="00097FEF" w:rsidRDefault="00EC1B63" w:rsidP="00EC1B63">
      <w:pPr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                                            С.А. Семёнов</w:t>
      </w: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FEF" w:rsidRPr="00097FEF" w:rsidRDefault="00097FEF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F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Марченко В.А.</w:t>
      </w:r>
    </w:p>
    <w:p w:rsidR="00097FEF" w:rsidRPr="00097FEF" w:rsidRDefault="00097FEF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7FE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41-5-65</w:t>
      </w:r>
    </w:p>
    <w:p w:rsidR="00097FEF" w:rsidRDefault="00097FEF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09EA" w:rsidRDefault="00FF09EA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63" w:rsidRPr="00097FEF" w:rsidRDefault="00EC1B63" w:rsidP="00097FEF">
      <w:pPr>
        <w:suppressAutoHyphens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7FEF" w:rsidRPr="00097FEF" w:rsidRDefault="00097FEF" w:rsidP="00097FEF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01C65" w:rsidRPr="00097FEF" w:rsidRDefault="00601C65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Утверждены</w:t>
      </w:r>
    </w:p>
    <w:p w:rsidR="00601C65" w:rsidRPr="00097FEF" w:rsidRDefault="00601C65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</w:t>
      </w:r>
      <w:proofErr w:type="gramStart"/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рибайкальской</w:t>
      </w:r>
      <w:proofErr w:type="gramEnd"/>
    </w:p>
    <w:p w:rsidR="00601C65" w:rsidRPr="00097FEF" w:rsidRDefault="00601C65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районной администрации</w:t>
      </w:r>
    </w:p>
    <w:p w:rsidR="00601C65" w:rsidRPr="00DB3F8C" w:rsidRDefault="00601C65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09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DB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от  </w:t>
      </w:r>
      <w:r w:rsidR="00DB3F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13 ноября     </w:t>
      </w:r>
      <w:r w:rsidR="00DB3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2019 г. N </w:t>
      </w:r>
      <w:r w:rsidR="00DB3F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1190  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4CF" w:rsidRDefault="000A496D" w:rsidP="006878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</w:p>
    <w:p w:rsidR="000A496D" w:rsidRPr="006878E4" w:rsidRDefault="000A496D" w:rsidP="006878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охраны жизни людей на водных объектах</w:t>
      </w:r>
    </w:p>
    <w:p w:rsidR="000A496D" w:rsidRPr="000A496D" w:rsidRDefault="006878E4" w:rsidP="006878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МО «Прибайкальский район»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9619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02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1.1.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охраны  жизни людей  на водны</w:t>
      </w:r>
      <w:r w:rsidR="0068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объектах  в МО «Прибайкальский район»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(далее  - Правила)  разработаны  в соответствии  с Водным кодексом Российской Федерации (Федеральный закон от  03.06.2006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N 74-ФЗ), Федеральным законом  от 06.10.1999 г. N 184-ФЗ "Об  общих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   организации    законодательных    (представительных)    и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исполнительных  органов  государственной власти  субъектов  Российской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Федерации", Положением   о   Государственной   инспекции   по   маломерным   судам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 Российской  Федерации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 делам  гражданской   обороны,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чрезвычайным ситуациям  и ликвидации  последствий стихийных  бедствий,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 постановлением  Правительства  Российской  Федерации  от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23.12.2004 г. N 835, постановлением Правительства Российской Федерации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14.12.2006  г. N  769 "О  порядке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  правил охраны  жизни</w:t>
      </w:r>
      <w:r w:rsidR="00D60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водных объектах".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E7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Правила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 условия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требования, предъявляемые  к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безопасности  людей на  пляжах и  других местах  массового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 на  водных объектах  (далее  - пляжи),  переправах и  наплавных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местах, и обязательны для выполнения всеми организациями и  гражданами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8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территории Прибайкальского района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1.3.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Водные объекты используются  для массового отдыха,  купания,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 и   спорта  в  местах,   устанавливаем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="00E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Прибайкальской районной администрацией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 согласованию   с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территориальными органами  Государственной  инспекции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маломерным  судам  в  составе   Главного  управления  МЧС  России   по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Бурятия (далее - ГИМС  МЧС России по Республике Бурятия)  и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органом   санитарно-эпидемиологического  надзора,   с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настоящих Правил.</w:t>
      </w:r>
      <w:proofErr w:type="gramEnd"/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1.4.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Прибайкальская районная администрация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ежегодно   рассматривает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 охраны жизни  людей  на  воде  и утверждает  годовые  планы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безопасности людей на водных объектах.     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 Организации при  проведении экскурсий, коллективных  выездов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отдых или других  массовых мероприятий на водных объектах  выделяют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ответственных за безопасность людей на воде, общественный порядок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охрану окружающей среды.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1.6.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и контроль  за выполнением требований по  обеспечению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людей  и охраны  жизни людей на  базах (сооружениях)  для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стоянок   маломерных  судов,   пляжах,   переправах  (кроме   паромных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переправ),  на  которых   используются  маломерные  суда,  и   ледовых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переправах (далее  - переправы),  а также наплавных  мостах на  водных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путях,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 включенных в  Перечень внутренних  водных путей  Российской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(далее  -  наплавные мосты),  осуществляют должностные  лица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территориальных органов</w:t>
      </w:r>
      <w:proofErr w:type="gramEnd"/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ГИМС М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ЧС России по Республике Бурятия.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1.7.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за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санитарным состоянием  пляжей  и  пригодностью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водных  объектов  для   купани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осуществляет  территориальный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орган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рно-эпидемиологического надзора в Прибайк</w:t>
      </w:r>
      <w:r w:rsidR="00C9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альском районе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7085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1.8. Дежурство  медицинского  персонала  (санитарных  машин)  для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медицинской помощи пострадавшим на воде и сотрудников милиции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 охраны  общественного   порядка   осуществляется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 ГБУЗ «Прибайкальская ЦРБ» </w:t>
      </w:r>
      <w:proofErr w:type="gramStart"/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согласованию).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1.9. Водопользователи, осуществляющие пользование водным объектом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его  участком  в  рекреационных целях,  несут  ответственность  за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 людей  на  предоставленных  им  для  этих  целей  водных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или их участках.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1.10. Водопользователи,  допустившие нарушение  настоящих  Правил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 несоблюдения  указанных  в  договоре  водопользования  или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  о предоставлении  водного  объекта  в пользование  условий  и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привлекаются  к ответственности  в порядке,  установленном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1.11. Поисковые и  аварийно-спасательные работы при  чрезвычайных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 на водных объектах (паводки, наводнения, аварии судов и др.)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в  соответствии  с законодательством,  регламентирующим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порядок проведения этих работ.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1.12.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за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соблюдением   требований  настоящих   Правил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93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территориальные органы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ГИМС МЧС России по Республике Бурятия.    </w:t>
      </w:r>
    </w:p>
    <w:p w:rsidR="000A496D" w:rsidRPr="000A496D" w:rsidRDefault="000A496D" w:rsidP="0072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A496D" w:rsidRPr="00A3398D" w:rsidRDefault="00DA1652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Требования к пляжам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A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купального сезона каждый пляж должен быть осмотрен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органом   санитарно-эпидемиологического   надзора    с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выдачей письменного заключения о санитарном состоянии территории пляжа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пригодности  водных  объектов  для купания,  а  также  должны  быть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 водолазное обследование,  очистка  дна акватории  пляжа  на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глубине до  2 метров в  границах заплыва  и его ежегодное  техническое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освидетельствование на годность к пользованию.</w:t>
      </w:r>
      <w:proofErr w:type="gramEnd"/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2.2.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и использование пляжа по назначению без  разрешения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пользование им, выданного уполномоченным должностным лицом ГИМС МЧС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по Республике Бурятия, запрещается.</w:t>
      </w:r>
    </w:p>
    <w:p w:rsidR="00CF379A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2.3.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период  купального  сезона  водопользователи  (владельцы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пляжей)  должны  организовать  развертывание  на  пляжах  спасательных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постов  с  необходимыми 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оборудованием,  снаряжением,</w:t>
      </w:r>
      <w:r w:rsidR="0070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 дежурство  спасателей  этих  постов  для  предупреждения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несчастных случаев  с людьми  и оказания помощи  терпящим бедствие  на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воде. </w:t>
      </w:r>
      <w:proofErr w:type="gramEnd"/>
    </w:p>
    <w:p w:rsidR="000A496D" w:rsidRPr="00205559" w:rsidRDefault="00CF379A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="00454320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A496D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пасатели должны</w:t>
      </w:r>
      <w:r w:rsidR="00205559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курс специальной подготовки и </w:t>
      </w:r>
      <w:r w:rsidR="000A496D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иметь  допу</w:t>
      </w:r>
      <w:proofErr w:type="gramStart"/>
      <w:r w:rsidR="000A496D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к  сп</w:t>
      </w:r>
      <w:proofErr w:type="gramEnd"/>
      <w:r w:rsidR="000A496D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асательным работам  на</w:t>
      </w:r>
      <w:r w:rsidR="0046068E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559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пляжах</w:t>
      </w:r>
      <w:r w:rsidR="000A496D" w:rsidRPr="0020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CF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Расписание работы  спасательного  поста  (дежурства   спасателей)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 владельцем  пляжа по согласованию  с органом  местного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F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работой    спасательных    постов     осуществляют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водопользователи (владельцы пляжей), органы местного самоуправления  и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 ГИМС МЧС России по Республике Бурятия.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2.4.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Пляжи располагаются на расстоянии  не менее 500 метров  выше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течению от мест спуска сточных вод, не ближе 250 метров выше и 1000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   ниже   портовых,  гидротехнических   сооружений,   пристаней,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причалов, пирсов, дебаркадеров, нефтеналивных приспособлений.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местах, отведенных  для купания, и  выше их  по течению до  500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 запрещается стирка белья и купание животных.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2.5.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Береговая территория пляжа  должна иметь ограждение и  стоки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дождевых вод, а дно  его акватории - постепенный скат без  уступов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 метров  при удалении от  берега не менее 15  метров и очищено  от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водных растений, коряг,  стекла, камней и 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для  купания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2.6.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водного зеркала в местах купания на проточном водном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объекте должна обеспечивать не менее 5  м</w:t>
      </w:r>
      <w:r w:rsidR="0083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одного купающегося, а  на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непроточном водном  объекте в  2-3  раза больше.  На каждого  человека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 приходиться не  менее  2  м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площади  береговой части  пляжа,  в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купальнях - не менее 3 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2.7.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  отведенных  для купания,  не  должно быть  выхода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грунтовых  вод,  водоворотов  и  течения,  превышающего  0,5  метра  в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секунду. Купальни должны соединяться  с берегом мостками или  трапами,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надежно  закреплены, сходы в  воду должны  быть удобными и  иметь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перила.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A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2.8.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 плавания  в  местах  купания  обозначаются  буйками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  или оранжевого  цвета,  расположенными на  расстоянии  20-30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метров один от другого  и до 25 метров от  ме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с гл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убиной 1,3  метра.</w:t>
      </w:r>
    </w:p>
    <w:p w:rsidR="000A496D" w:rsidRPr="000A496D" w:rsidRDefault="00EF34C9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заплыва не должны выходить в зоны судового хода.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2.9.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Пляжи (места) для отдыха и купания детей кроме  соответствия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требованиям к пляжам должны иметь отдельные ограждения. На  этих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пляжах  спасательные  круги  и "концы  Александрова"  навешиваются  на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стойках (щитах),  установленных по  берегу на расстоянии  3 метров  от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уреза воды через каждые 25 метров.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Максимальная глубина открытых  водных объектов  в местах  купания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должна  составлять от 0,7  до 1,3  м. Граница поверхности  воды,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предназначенной  для  купания, обозначается  яркими,  хорошо  видимыми</w:t>
      </w:r>
      <w:r w:rsidR="0046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плавучими сигналами.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Пляж и берег  у места  купания  детей должны  быть отлогими,  без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обрывов и  ям. Пляж  должен иметь  площадки, защищенные  от ветра.  Не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 устройство  пляжей  на  глинистых  участках.  Минимальная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пляжа на 1 место должна быть 4 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2.10.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 на пляжах  места  для  прыжков в  воду,  как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  должны  находиться  в  естественных  участках  акватории   с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приглубыми  берегами. При  отсутствии  таких участков  устанавливаются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 мостки или  плоты  до  ме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с  гл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убинами,  обеспечивающими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 при  нырянии.  Могут  также  устанавливаться  вышки  для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 в воду в местах с глубинами, обеспечивающими безопасность  при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 прыжков. Мостки, трапы, плоты и вышки должны иметь сплошной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настил и быть испытаны на рабочую нагрузку.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2.11.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Пляжи оборудуются информационными стендами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схемой объекта, на  которой обозначаются расположения  объектов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спасательной    службы    и    медицинского    обеспечения,    объекты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санитарно-гигиенического назначения (туалеты, кабины для переодевания,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 и  др.),  расположение водных  баз и  коридоров  для водных  видов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 (вне территории пляжа);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извлечениями из настоящих Правил;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материалами  по профилактике  несчастных  случаев с  людьми  на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данными о температуре воды и воздуха.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Пляжи должны быть обеспечены  в достаточном количестве  лежаками,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тентами, зонтами для защиты от солнечных лучей, душами с  естественным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подогревом воды, баками с кипяченой водой, а при наличии  водопроводов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фонтанчиками с питьевой водой.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2.12.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выступающей за береговую  черту в сторону судового  хода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купальни с  наступлением темноты  должен зажигаться белый  огонь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кругового освещения  на  высоте не  менее 2  метров,  ясно видимый  со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судового хода.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6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2.13.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береговой  части  пляжа  не  далее  5  метров  от  воды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выставляются через каждые 50 метров стойки (щиты) с навешенными на них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спасательными кругами и "концами Александрова". На кругах должно  быть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нанесено название пляжа и надпись "Бросай утопающему".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пляже устанавливаются мачты голубого цвета высотой 8-10 метров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подъема сигналов:  желтый  флаг 70  x 100  см (или  50  x 70  см),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обозначающий  "купание  разрешено"  и черный  шар  диаметром  1  метр,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обозначающий "купание запрещено".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2.14. Пляжи,   как   правило,   должны   быть    радиофицированы,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иметь  телефонную связь,  а также  помещение для  оказания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пострадавшим первой медицинской помощи.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2.15. Продажа спиртных напитков на пляжах запрещается.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2.16. На территории пляжа размещение водных объектов и  коридоров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водными видами спорта запрещается.</w:t>
      </w:r>
    </w:p>
    <w:p w:rsidR="00BB661F" w:rsidRPr="000A496D" w:rsidRDefault="00BB661F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A3398D" w:rsidRDefault="00DA1652" w:rsidP="00A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Меры по обеспечению безопасности населения на </w:t>
      </w:r>
      <w:proofErr w:type="gramStart"/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пляжах</w:t>
      </w:r>
      <w:r w:rsidR="00832763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других местах массового отдыха на водных объектах</w:t>
      </w:r>
    </w:p>
    <w:p w:rsidR="000A496D" w:rsidRPr="000A496D" w:rsidRDefault="00E27A28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Водопользователи    (владельцы   пляжей),    государственные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инспекторы  по  маломерным  судам, работники  спасательных  станций  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постов, работники ВОСВОД и общественные активисты проводят на пляжах 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 массового  отдыха разъяснительную  работу по  предупреждению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несчастных  случаев с  людьми  на  воде с  использованием  технических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</w:t>
      </w:r>
      <w:proofErr w:type="gramStart"/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и оповещения,  стендов и фотовитрин с  профилактическими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Водопользователи (владельцы  пляжей)  на  пляжах,   протяженность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береговой линии  которых  составляет более  200  м, должны  обеспечить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установку  на  пляжах  технических  сре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 дл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экстренного   вызова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спасателей к месту происшествия.    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 Указания государственных  инспекторов  по маломерным  судам,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спасателей, сотрудников полиции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обеспечения безопасности людей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поддержания правопорядка  на  пляжах и  в  местах массового  отдыха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 обязательными для  водопользователей  (владельцев пляжей)  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2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3.3. Каждый гражданин  обязан оказывать  посильную помощь  людям,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терпящим бедствие на воде.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На  территориях   пляжей   и  в   местах  массового   отдыха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запрещается: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1) купаться   в  местах,   где   выставлены  щиты   (аншлаги)   с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запрещающими знаками и надписями;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2) заплывать за буйки, обозначающие границы плавания;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3) подплывать  к моторным,  парусным  судам, весельным  лодкам  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прыгать в  воду с не  приспособленных для  этих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 сооружений;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4) загрязнять и засорять водные объекты и берега;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5) купаться в состоянии опьянения;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6) приводить с собой собак и других животных;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7) играть с мячом и  в спортивные игры  в не отведенных для  этих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  местах,  а  также допускать  неприемлемые  на  водных  объектах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связанные с нырянием  и захватом купающихся, подавать  крики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ложной тревоги;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F3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8) плавать на досках,  бревнах, лежаках, автомобильных камерах  и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предметах, представляющих опасность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купающихся.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3.5. Обучение  людей  плаванию должно  проводиться  в  специально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отведенных  местах пляжа.  Ответственность  за безопасность 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 преподаватель  (инструктор,  тренер,  воспитатель),  проводящий</w:t>
      </w:r>
      <w:r w:rsidR="0083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или тренировку.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3.6. Взрослые   обязаны    не   допускать    купания   детей    в</w:t>
      </w:r>
      <w:r w:rsidR="0062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неустановленных местах, их плавание с использованием неприспособленных</w:t>
      </w:r>
      <w:r w:rsidR="0062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этого средствах  (предметов),  совершение на  пляжах  и в  местах</w:t>
      </w:r>
      <w:r w:rsidR="0062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пользования на водных объектах запрещенных действий,  указанных</w:t>
      </w:r>
      <w:r w:rsidR="00625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3.4 настоящих Правил, и других нарушений на водных объектах.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проведения уроков по плаванию оборудуется примыкающая  к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 площадка, на  которой должны  быть плавательные доски,  резиновые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круги,  шесты   для   поддержки  не   умеющих  плавать,   плавательные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поддерживающие пояса, электромегафоны и другие обеспечивающие обучение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за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организацией  и проведением  купания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лагерях отдыха осуществляется руководителем этих лагерей.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12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3.8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купания вне пляжа выбирается неглубокое место на  водных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  с пологим  дном  без  свай,  коряг, острых  камней,  стекла,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водорослей и ила.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Обследование места  купания  проводится людьми,  умеющими  хорошо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 и  нырять.  Купание  детей  в  таких  местах  проводится  под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контролем взрослых людей.     </w:t>
      </w:r>
    </w:p>
    <w:p w:rsidR="00F627B6" w:rsidRPr="00F627B6" w:rsidRDefault="00F627B6" w:rsidP="00F627B6">
      <w:pPr>
        <w:shd w:val="clear" w:color="auto" w:fill="FFFFFF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2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627B6" w:rsidRPr="00CC3131" w:rsidRDefault="00DA1652" w:rsidP="00601C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="00F627B6" w:rsidRPr="005963E0">
        <w:rPr>
          <w:rFonts w:ascii="Times New Roman" w:hAnsi="Times New Roman" w:cs="Times New Roman"/>
          <w:b/>
          <w:sz w:val="28"/>
          <w:szCs w:val="28"/>
          <w:lang w:eastAsia="ru-RU"/>
        </w:rPr>
        <w:t>. Меры обеспечения безопасности детей на воде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27B6" w:rsidRPr="00CC3131" w:rsidRDefault="00124462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B711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.2. 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.3. В пионерских лагерях и других детских учреждениях, расположенных у водоемов, участок для купания детей должен выбираться по возможности у пологого песчаного берега.</w:t>
      </w:r>
    </w:p>
    <w:p w:rsidR="00F627B6" w:rsidRPr="00CC3131" w:rsidRDefault="00F627B6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3131">
        <w:rPr>
          <w:rFonts w:ascii="Times New Roman" w:hAnsi="Times New Roman" w:cs="Times New Roman"/>
          <w:sz w:val="28"/>
          <w:szCs w:val="28"/>
          <w:lang w:eastAsia="ru-RU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F627B6" w:rsidRPr="00CC3131" w:rsidRDefault="00F627B6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3131">
        <w:rPr>
          <w:rFonts w:ascii="Times New Roman" w:hAnsi="Times New Roman" w:cs="Times New Roman"/>
          <w:sz w:val="28"/>
          <w:szCs w:val="28"/>
          <w:lang w:eastAsia="ru-RU"/>
        </w:rPr>
        <w:t>Перед открытием купального сезона в пионерском лагере дно акватории должно быть обследовано водолазами и очищено от опасных предметов.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.4. На пляжах пионерского лагеря, другого детского учреждения оборудуются участки для обучения плаванию детей дошкольного и младшего школьного возраста с глубинами не более 0,7 м, а также для детей старшего возраста с глубинами не более 1,2 м. Участки ограждаются забором или обносятся линией поплавков, закрепленных на тросах. В местах с глубинами до 2 м разрешается купаться детям в возрасте 12 лет и более и только хорошо умеющим плавать. Эти места ограждаются буйками, расположенными на расстоянии 25-30 м один от другого.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D1A45">
        <w:rPr>
          <w:rFonts w:ascii="Times New Roman" w:hAnsi="Times New Roman" w:cs="Times New Roman"/>
          <w:sz w:val="28"/>
          <w:szCs w:val="28"/>
          <w:lang w:eastAsia="ru-RU"/>
        </w:rPr>
        <w:t>.5. Пляж детского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 лагеря</w:t>
      </w:r>
      <w:r w:rsidR="00DD1A45">
        <w:rPr>
          <w:rFonts w:ascii="Times New Roman" w:hAnsi="Times New Roman" w:cs="Times New Roman"/>
          <w:sz w:val="28"/>
          <w:szCs w:val="28"/>
          <w:lang w:eastAsia="ru-RU"/>
        </w:rPr>
        <w:t xml:space="preserve"> отдыха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, другого детского учреждения должен отвечать установленным санитарным требованиям, благоустроен, огражден </w:t>
      </w:r>
      <w:proofErr w:type="spellStart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штакетным</w:t>
      </w:r>
      <w:proofErr w:type="spellEnd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 забором со стороны суши.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.6. На расстоянии 3 м от уреза воды через каждые 25 м</w:t>
      </w:r>
      <w:r w:rsidR="0083546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устанавливаются стойки с вывешенными на них спасательными кругами и "концом Александрова".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.7. На территории пионерского лагеря оборудуется стенд с извлечениями из настоящих Правил, материалами по профилактике несчастных случаев, данными о температуре воды и воздуха, силе и направлении ветра.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.8. Во время купания детей на территории пляжа оборудуется медицинский пункт, устанавливаются грибки и навесы для защиты от солнца.</w:t>
      </w:r>
    </w:p>
    <w:p w:rsidR="00F627B6" w:rsidRPr="00CC3131" w:rsidRDefault="00EB7111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27A2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.9. Купание детей разрешается только группами не более 10 чел. и продолжительностью не свыше 10 мин.</w:t>
      </w:r>
    </w:p>
    <w:p w:rsidR="00F627B6" w:rsidRPr="00CC3131" w:rsidRDefault="00860030" w:rsidP="00A13E5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.10. Ответственность за безопасность детей во время купания и методическое руководство возлагается на инструктора по плаванию. Эксплуатация пляжей пионерских лагерей или других детских учреждений запрещается без наличия в их штатах инструкторов по плаванию.</w:t>
      </w:r>
    </w:p>
    <w:p w:rsidR="00F627B6" w:rsidRPr="00CC3131" w:rsidRDefault="00F627B6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C31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Купание детей, не умеющих плавать, проводится отдельно от детей, умеющих плавать.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.11. Перед началом купания детей проводится подготовка пляжа: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.11.1. Границы участка, отведенного для купания отряда (группы), обозначаются вдоль береговой черты флажками.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.11.2. На щитах развешиваются спасательные круги, "концы Александрова" и другой спасательный инвентарь.</w:t>
      </w:r>
    </w:p>
    <w:p w:rsidR="00F627B6" w:rsidRPr="00CC3131" w:rsidRDefault="00860030" w:rsidP="00CC313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.11.3. Спасательная лодка со спасателем выходит на внешнюю сторону границы плавания и удерживается в двух метрах от нее.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.12. По окончании подготовки пляжа детей группами выводят на их участки купания, инструктируют по правилам поведения на воде, дети выстраиваются в линейку и складывают перед собой одежду.</w:t>
      </w:r>
    </w:p>
    <w:p w:rsidR="00F627B6" w:rsidRPr="00CC3131" w:rsidRDefault="00F627B6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C3131">
        <w:rPr>
          <w:rFonts w:ascii="Times New Roman" w:hAnsi="Times New Roman" w:cs="Times New Roman"/>
          <w:sz w:val="28"/>
          <w:szCs w:val="28"/>
          <w:lang w:eastAsia="ru-RU"/>
        </w:rPr>
        <w:t>За купающимися детьми должно вестись непрерывное наблюдение дежурными воспитателями и медицинскими работниками.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.13. Купающимся детям запрещается нырять с перил, мостков, заплывать за границу плавания.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.14. Во время купания детей на участке запрещается: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.14.1. Купание и нахождение посторонних лиц.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.14.2. Катание на лодках и катерах.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.14.3. Игры и спортивные мероприятия.</w:t>
      </w:r>
    </w:p>
    <w:p w:rsidR="00F627B6" w:rsidRPr="00CC3131" w:rsidRDefault="00860030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.15. Для проведения уроков по плаванию ограждается и соответствующим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образом оборудуется на берегу площадка, примыкающая к воде.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На площадке должны быть: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-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плавательные доски по числу детей;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-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резиновые круги по числу детей;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2-3 шеста, применяемые для поддержки </w:t>
      </w:r>
      <w:proofErr w:type="spellStart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неумеющих</w:t>
      </w:r>
      <w:proofErr w:type="spellEnd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 плавать, плавательные поддерживающие пояса;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3-4 </w:t>
      </w:r>
      <w:proofErr w:type="gramStart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ватерпольных</w:t>
      </w:r>
      <w:proofErr w:type="gramEnd"/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 мяча;</w:t>
      </w:r>
    </w:p>
    <w:p w:rsidR="00F627B6" w:rsidRPr="00CC3131" w:rsidRDefault="00A13E5B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2-3 электромегафона;</w:t>
      </w:r>
    </w:p>
    <w:p w:rsidR="00F627B6" w:rsidRPr="00CC3131" w:rsidRDefault="00F627B6" w:rsidP="00CC31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C3131">
        <w:rPr>
          <w:rFonts w:ascii="Times New Roman" w:hAnsi="Times New Roman" w:cs="Times New Roman"/>
          <w:sz w:val="28"/>
          <w:szCs w:val="28"/>
          <w:lang w:eastAsia="ru-RU"/>
        </w:rPr>
        <w:t>доска расписания занятий с учебными плакатами по методике обучения и технике плавания.</w:t>
      </w:r>
    </w:p>
    <w:p w:rsidR="00F627B6" w:rsidRPr="00205559" w:rsidRDefault="00860030" w:rsidP="00A13E5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 xml:space="preserve">.16. Для купания детей во время походов, прогулок, экскурсий выбирается неглубокое место с пологим и чистым от свай, коряг, острых камней, </w:t>
      </w:r>
      <w:r w:rsidR="00A13E5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627B6" w:rsidRPr="00CC3131">
        <w:rPr>
          <w:rFonts w:ascii="Times New Roman" w:hAnsi="Times New Roman" w:cs="Times New Roman"/>
          <w:sz w:val="28"/>
          <w:szCs w:val="28"/>
          <w:lang w:eastAsia="ru-RU"/>
        </w:rPr>
        <w:t>одорослей и ила дном. Обследование места купания проводится взрослыми, умеющими хорошо плавать и нырять. Купание детей проводится под контролем взрослых.</w:t>
      </w:r>
    </w:p>
    <w:p w:rsidR="000A496D" w:rsidRPr="005963E0" w:rsidRDefault="00DA1652" w:rsidP="005963E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0A496D" w:rsidRPr="00596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Меры безопасности при пользовании паромными переправами</w:t>
      </w:r>
    </w:p>
    <w:p w:rsidR="000A496D" w:rsidRPr="005963E0" w:rsidRDefault="000A496D" w:rsidP="00596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3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наплавными мостами</w:t>
      </w:r>
    </w:p>
    <w:p w:rsidR="000A496D" w:rsidRDefault="00CE6BFA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Переправы  должны   иметь  установленные   законодательством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   на   их    создание    и   эксплуатацию,    утвержденные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водопользователем   (владельцем    переправы)   правила    пользования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(эксплуатации)  ими,   находиться  в   исправном  рабочем   состоянии,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  безопасность   людей   и   предотвращение   загрязнения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среды.</w:t>
      </w:r>
    </w:p>
    <w:p w:rsidR="00A13E5B" w:rsidRPr="000A496D" w:rsidRDefault="00A13E5B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1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Режим работы паромных переправ  и наплавных мостов (далее  -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переправы) </w:t>
      </w:r>
      <w:r w:rsidR="00DB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эксплуатирующими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 (владельцами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1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переправ)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также   с   органами,  осуществляющими   надзор  за   безопасностью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судоходства.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Техническое  состояние  береговых  сооружений,  помещений  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павильонов  для   ожидания  пассажиров,   водоотводов,  причальных   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швартовых   устройств,  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леерных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ограждений,   аппарелей,   разводных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  наплавных  мостов,  переходных  пролетов  и  трапов  должно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соответствовать предъявляемым к ним требованиям.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1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На видных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переправах устанавливаются стенды (щиты)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материалами  по  профилактике  несчастных  случаев  с  людьми  и   с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извлечениями из правил пользования (эксплуатации) переправами, включая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посадки и высадки пассажиров, погрузки и выгрузки грузов.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На  внутренних водных  путях  переправы должны  обеспечивать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  и    безопасный   пропуск   судов,    обозначаться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навигационными  огнями  и  знаками  в  соответствии  с  установленными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Переправы,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эксплуатирующиеся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темное время суток должны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освещены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иметь средства для светофорной и звуковой сигнализации.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1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Переправы  должны   иметь  спасательные  и   противопожарные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 соответствии с установленными нормами, а наплавные мосты  -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спасательные круги  из  расчета 1  круг  на 5  метров  моста с  каждой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стороны.     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Используемые  на   переправах  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должны   иметь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установленную  для  них  документацию,  государственную   регистрацию,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  освидетельствование   на    годность   к   плаванию    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эксплуатироваться  в  соответствии  с  требованиями,  устанавливаемыми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органами,  осуществляющими  надзор  за  безопасностью  мореплавания  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судоходства, в зависимости от поднадзорности этих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   нести   соответствующие    регистрационные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(бортовые)  номера, огни  (знаки)  и подавать  установленные  звуковые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0A496D" w:rsidRPr="00A3398D" w:rsidRDefault="00DA1652" w:rsidP="00A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Меры безопасности при пользовании ледовыми переправами</w:t>
      </w:r>
    </w:p>
    <w:p w:rsidR="000A496D" w:rsidRPr="000A496D" w:rsidRDefault="00CE6BFA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6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Изыскание,  проектирование,  строительство  и   эксплуатация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ледовых переправ проводятся  в соответствии с требованиями  Отраслевых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 норм (ОДН 218.010-98).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Организации, эксплуатирующие    ледовые   переправы    (владельцы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переправ), должны иметь разрешение на их оборудование и эксплуатацию.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Режим работы ледовых переправ определяется  эксплуатирующими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организациями, органами Государственной инспекции безопасности  дорожного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(да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лее - ГИБДД) МВД России и ГИМС МЧС России по  Республике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Бурятия.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Порядок движения транспорта и нормы перевозки груза и  пассажиров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администрацией переправы с учетом ледового прогноза  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 безопасной нагрузки на лед.</w:t>
      </w:r>
    </w:p>
    <w:p w:rsidR="003448D3" w:rsidRPr="000A496D" w:rsidRDefault="003448D3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BB6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Места,  отведенные   для   переправ,  должны   удовлетворять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условиям: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 дороги и спуски, ведущие к переправам, благоустроены;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в  районе переправы  отсутствуют  (слева и  справа  от нее  на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расстоянии 100 метров) сброс теплых вод и выход грунтовых вод, а также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промоины, майны и площадки для заготовки льда;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трассы автогужевых переправ имеют одностороннее движение.  Для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встречного движения прокладывается самостоятельная трасса  параллельно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первой, удаленная  от нее на  расстоянии не  менее 100 метров.  Ширина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трассы устанавливается на 5 метров больше ширины наиболее  габаритного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груза,  но  не  менее  20  метров  для  переправ  нефтегазопромысловых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зимников.  Трасса  ледовой   переправы  должна  быть  по   возможности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прямолинейна  и  пересекать  реку  под углом  не  менее  45  градусов.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радиус закругления должен быть не менее 60 метров.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Границы переправы обозначаются через  каждые 25 - 30  метров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ограничительными вехами,  в опасных для  движения местах  выставляются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ограничительные знаки.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обоих  берегах водных  объектов у  спуска на  автогужевую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переправу  оборудуются площадки  для  стоянки транспортных  средств  с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забетонированной  вокруг  нее  канавой с  уклоном  в  сторону  съемной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сточной цистерны,  устанавливаются отдельные ящики  для сбора  мусора,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выставляются щиты с  надписью "Подать утопающему"  и с навешенными  на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спасательными кругами,  страховочным канатом длиной 10-12  метров.</w:t>
      </w:r>
      <w:proofErr w:type="gramEnd"/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со щитами должны быть спасательные доски, багор, шест, лестница,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бревно  длиной 5-6  метров  и  диаметром  10-12 см,  используемые  для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помощи людям при проломе льда.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период  интенсивного  движения  автотранспорта  на   переправах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развернуты  передвижные пункты  обогрева людей и  дежурить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тягачи  с  такелажем   для  возможной   эвакуации  с  рабочей   трассы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неисправных транспортных средств.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Транспортные средства должны выезжать  на переправу со  скоростью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10 км/час. Автомобили должны двигаться на второй или  третьей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передаче. Дверцы  транспортных средств  должны быть  открыты, а  ремни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водителя и пассажиров отстегнуты.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Для обеспечения безопасности людей на переправе выставляется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ведомственный спасательный    пост,   укомплектованный    спасателями,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владеющими  приемами оказания  помощи 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терпящим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бедствие на  льду.  У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автогужевых  переправ в  период  интенсивного движения  автотранспорта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выставляется пост с сотрудниками ГИБДД МВД России.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У подъезда к  переправе устанавливается специальный щит,  на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помещается информация о том, какому виду транспорта и с  каким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максимальным  грузом разрешается  проезд  по данной  переправе,  какой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  движения  и  какую  скорость  необходимо  соблюдать,  другие</w:t>
      </w:r>
      <w:r w:rsidR="003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обеспечивающие безопасность на переправе.</w:t>
      </w:r>
    </w:p>
    <w:p w:rsidR="003448D3" w:rsidRPr="000A496D" w:rsidRDefault="003448D3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Ежедневно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и вечером, а в оттепель и днем  производится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  толщины  льда   и  определяется   его  структура.  Замер   льда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производится по всей трассе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особенно в местах, где больше  скорость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течения  и глубина  водных  объектов. Во  избежание  утепления льда  и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уменьшения  его  грузоподъемности  регулярно  производится   расчистка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проезжей части переправы от снега.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На переправах запрещается: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пробивать лунки для рыбной ловли и других целей;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переезжать в </w:t>
      </w:r>
      <w:proofErr w:type="spell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неогражденных</w:t>
      </w:r>
      <w:proofErr w:type="spell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неохраняемых местах.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Государственные  инспекторы по  маломерным  судам ГИМС  МЧС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    по     Республике    Бурятия     производят     техническое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освидетельствование ледовых переправ  в части, касающейся  обеспечения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людей, и дают разрешение на их эксплуатацию.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A3398D" w:rsidRDefault="00DA1652" w:rsidP="00A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Меры безопасности на льду</w:t>
      </w:r>
    </w:p>
    <w:p w:rsidR="000A496D" w:rsidRPr="000A496D" w:rsidRDefault="00601C65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При переходе  водных объектов по  льду следует  пользоваться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оборудованными  переправами  или   проложенными  тропами,  а  при   их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 - убедиться в прочности льда с помощью пешни. Выход на  лед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 где выставлены запрещающие знаки, не допускается.</w:t>
      </w:r>
    </w:p>
    <w:p w:rsidR="000A496D" w:rsidRPr="000A496D" w:rsidRDefault="00A3398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Во время движения по  льду следует обходить опасные места  и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участки, покрытые толстым слоем снега. Особую осторожность  необходимо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 в  местах,  где  быстрое  течение,  родники,  выступают  на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кусты, трава, впадают  в водные объекты ручьи и  вливаются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теплые сточные воды промышленных предприятий, ведется заготовка льда и</w:t>
      </w:r>
      <w:r w:rsidR="000B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Безопасным для перехода  является  лед с  зеленоватым оттенком  и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толщиной не менее 7 см.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При переходе по льду  группами необходимо следовать друг  за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 на  расстоянии 5-6  метров и быть  готовым оказать  немедленную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помощь, терпящему бедствие.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Перевозка грузов производится на санях или других приспособлениях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возможно большей площадью опоры на поверхность льда.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4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Пользоваться на  водных объектах площадками  для катания  на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коньках разрешается после тщательной проверки прочности льда,  толщина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должна быть не менее 12 см, а при массовом катании - не менее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см.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переходе водного объекта по льду на лыжах  рекомендуется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 проложенной лыжней,  а  при  ее отсутствии,  прежде  чем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по целине,  следует отстегнуть крепление  лыж и снять  петли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лыжных палок с кистей рук.  Рюкзак или ранец необходимо взять на  одно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плечо.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F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лыжниками должно быть 5-6 метров.</w:t>
      </w:r>
    </w:p>
    <w:p w:rsid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F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движения лыжник, идущий первым, ударами палок  проверяет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льда и следит за его состоянием.</w:t>
      </w:r>
    </w:p>
    <w:p w:rsidR="003448D3" w:rsidRDefault="003448D3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8D3" w:rsidRPr="000A496D" w:rsidRDefault="003448D3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Во время подледного лова  рыбы нельзя пробивать много  лунок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ограниченной площади и собираться большими группами.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5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рыболову рекомендуется иметь спасательное средство в виде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шнура длиной  12-15  метров,  на  одном  конце  которого  должен  быть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 груз весом 400-500 граммов, а на другом - изготовлена петля.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В  местах   с   большим  количеством   рыболовов  в   период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интенсивного  подледного  лова  рыбы  органы  местного  самоуправления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обеспечивать выставление спасательных постов,  укомплектованных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подготовленными  спасателями,  оснащенных  спасательными   средствами,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связи, электромегафонами и постоянно владеющих  информацией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гидрометеорологической обстановке в этом районе.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5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угрозе отрыва льда от берега спасатели немедленно информируют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этом рыболовов и принимают меры по удалению их со льда.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F89" w:rsidRPr="00A3398D" w:rsidRDefault="00DA1652" w:rsidP="00593F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Меры безопасности при производстве работ</w:t>
      </w:r>
    </w:p>
    <w:p w:rsidR="000A496D" w:rsidRPr="00A3398D" w:rsidRDefault="000A496D" w:rsidP="00593F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выемке грунта</w:t>
      </w:r>
      <w:r w:rsidR="00593F89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заготовке льда</w:t>
      </w:r>
    </w:p>
    <w:p w:rsidR="000A496D" w:rsidRPr="000A496D" w:rsidRDefault="00601C65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8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Работы по выемке  грунта вблизи  водных </w:t>
      </w:r>
      <w:proofErr w:type="gramStart"/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proofErr w:type="gramEnd"/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 в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массового купания людей, должны осуществляться в соответствии с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96D"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Организации при производстве работ по выемке грунта, торфа и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сапропеля, углублению дна водных  объектов на  пляжах в других  местах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массового отдыха населения и вблизи них обязаны ограждать опасные  для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купания  участки  с выставлением  соответствующих  запрещающих  знаков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на воде, а по окончании этих работ выровнять дно.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Ответственность </w:t>
      </w:r>
      <w:proofErr w:type="gramStart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несчастные случаи с людьми в  обводненных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карьерах до  окончания  в них  работ</w:t>
      </w:r>
      <w:proofErr w:type="gramEnd"/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несут организации,  производящие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выемку грунта.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По окончании работ по выемке грунта в обводненных  карьерах,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предназначенных   для   массового   отдыха   населения,   организации,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выполнявшие  эти  работы,  обязаны  произвести  выравнивание  дна   от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береговой черты до глубины 1,7 - 2,0 метра.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Предприятия, учреждения и организации при производстве работ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заготовке льда  на  водных объектах  должны  ограждать опасные  для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  участки  и   выставлять   соответствующие  запрещающие   знаки</w:t>
      </w:r>
      <w:r w:rsidR="00593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на воде.</w:t>
      </w:r>
    </w:p>
    <w:p w:rsidR="000A496D" w:rsidRPr="00A3398D" w:rsidRDefault="00DA1652" w:rsidP="00A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IX</w:t>
      </w:r>
      <w:r w:rsidR="000A496D" w:rsidRPr="00A33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Знаки безопасности на воде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Знаки     безопасности      на     воде      устанавливаются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водопользователями (владельцами  пляжей,  переправ, наплавных  мостов,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  (сооружений)  для   стоянок  маломерных  судов),   предприятиями,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    и   организациями,    проводящими    дноуглубительные,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 или  другие  работы в  целях  предотвращения  несчастных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с людьми на воде.</w:t>
      </w: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Знаки безопасности  имеют форму  прямоугольника с  размерами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 не менее  50 x 60  см</w:t>
      </w:r>
      <w:r w:rsidR="0083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3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изготовлены  из досок,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фанеры,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металлических листов или другого прочного материала.</w:t>
      </w:r>
    </w:p>
    <w:p w:rsidR="00601C65" w:rsidRDefault="000A496D" w:rsidP="00BB6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357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безопасности   устанавливаются   на   видных   местах    по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предписанию уполномоченных  на то органов  государственного надзора  и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укрепляются на  столбах (деревянных,  металлических, железобетонных  и</w:t>
      </w:r>
      <w:r w:rsidR="0033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др.) высотой не менее 2,5 метра. </w:t>
      </w:r>
    </w:p>
    <w:p w:rsidR="00601C65" w:rsidRPr="006C0765" w:rsidRDefault="000A496D" w:rsidP="0060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9.3. </w:t>
      </w:r>
      <w:r w:rsidR="00601C65" w:rsidRPr="006C0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знаков безо</w:t>
      </w:r>
      <w:r w:rsidR="00601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пасности.</w:t>
      </w:r>
    </w:p>
    <w:p w:rsidR="00BB661F" w:rsidRDefault="00BB661F" w:rsidP="00BB66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32"/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729"/>
        <w:gridCol w:w="5656"/>
      </w:tblGrid>
      <w:tr w:rsidR="00601C65" w:rsidRPr="00354D5F" w:rsidTr="00601C65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357491" w:rsidRDefault="00601C65" w:rsidP="00357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N </w:t>
            </w:r>
            <w:proofErr w:type="gramStart"/>
            <w:r w:rsidRPr="00357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57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357491" w:rsidRDefault="00601C65" w:rsidP="00357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Надпись на знаке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357491" w:rsidRDefault="00601C65" w:rsidP="003574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4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Описание знака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(с указанием границ в метрах)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зеленой рамке. Надпись сверху. Ниже изображен плывущий человек. Знак закрепляется на столбе белого цвета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детей (с указанием границ в метрах)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зеленой рамке. Надпись сверху. Ниже изображены двое детей, стоящих в воде. Знак укрепляется на столбе белого цвета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купания животных (с указанием границ в метрах)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зеленой рамке. Надпись сверху. Ниже изображена плывущая собака. Знак укрепляется на столбе белого цвета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Купаться запрещено (с указанием границ в метрах)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красной рамке, </w:t>
            </w:r>
            <w:proofErr w:type="gramStart"/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перечеркнутое</w:t>
            </w:r>
            <w:proofErr w:type="gramEnd"/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красной чертой по диагонали с верхнего левого угла. Надпись сверху. Ниже изображен плывущий человек. Знак укреплен на столбе красного цвета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 (переезд) по льду разрешен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покрашен в зеленый цвет. Надпись посередине. Знак укрепляется на столбе белого цвета</w:t>
            </w:r>
          </w:p>
        </w:tc>
      </w:tr>
      <w:tr w:rsidR="00601C65" w:rsidRPr="00354D5F" w:rsidTr="00601C65">
        <w:tc>
          <w:tcPr>
            <w:tcW w:w="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 (переезд) по льду запрещен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1C65" w:rsidRPr="00601C65" w:rsidRDefault="00601C65" w:rsidP="005277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01C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покрашен в красный цвет. Надпись посередине. Знак укрепляется на столбе красного цвет</w:t>
            </w:r>
          </w:p>
        </w:tc>
      </w:tr>
    </w:tbl>
    <w:p w:rsidR="00BB661F" w:rsidRDefault="00BB661F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C65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661F" w:rsidRDefault="00BB661F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96D" w:rsidRPr="000A496D" w:rsidRDefault="000A496D" w:rsidP="000A4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5008D" w:rsidRPr="006C0765" w:rsidRDefault="0005008D" w:rsidP="003371C8">
      <w:pPr>
        <w:spacing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1484"/>
      <w:bookmarkStart w:id="2" w:name="101489"/>
      <w:bookmarkStart w:id="3" w:name="101490"/>
      <w:bookmarkEnd w:id="1"/>
      <w:bookmarkEnd w:id="2"/>
      <w:bookmarkEnd w:id="3"/>
    </w:p>
    <w:sectPr w:rsidR="0005008D" w:rsidRPr="006C0765" w:rsidSect="00601C65">
      <w:pgSz w:w="11906" w:h="16838" w:code="9"/>
      <w:pgMar w:top="1134" w:right="991" w:bottom="709" w:left="1276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2E"/>
    <w:rsid w:val="0005008D"/>
    <w:rsid w:val="00097FEF"/>
    <w:rsid w:val="000A122E"/>
    <w:rsid w:val="000A496D"/>
    <w:rsid w:val="000B16A8"/>
    <w:rsid w:val="00124462"/>
    <w:rsid w:val="00134A07"/>
    <w:rsid w:val="00202267"/>
    <w:rsid w:val="00205559"/>
    <w:rsid w:val="00211047"/>
    <w:rsid w:val="003371C8"/>
    <w:rsid w:val="003448D3"/>
    <w:rsid w:val="00354D5F"/>
    <w:rsid w:val="00357491"/>
    <w:rsid w:val="00377463"/>
    <w:rsid w:val="003C5D87"/>
    <w:rsid w:val="00402B15"/>
    <w:rsid w:val="004424C7"/>
    <w:rsid w:val="00454320"/>
    <w:rsid w:val="0046068E"/>
    <w:rsid w:val="004E2F7F"/>
    <w:rsid w:val="00527751"/>
    <w:rsid w:val="00593F89"/>
    <w:rsid w:val="005963E0"/>
    <w:rsid w:val="00601C65"/>
    <w:rsid w:val="0062549C"/>
    <w:rsid w:val="006878E4"/>
    <w:rsid w:val="006C0765"/>
    <w:rsid w:val="00700E46"/>
    <w:rsid w:val="00724967"/>
    <w:rsid w:val="00790B58"/>
    <w:rsid w:val="007C0864"/>
    <w:rsid w:val="008261D2"/>
    <w:rsid w:val="00832763"/>
    <w:rsid w:val="0083546C"/>
    <w:rsid w:val="00860030"/>
    <w:rsid w:val="00863071"/>
    <w:rsid w:val="00884140"/>
    <w:rsid w:val="008C2E40"/>
    <w:rsid w:val="008D7965"/>
    <w:rsid w:val="008E6832"/>
    <w:rsid w:val="00957494"/>
    <w:rsid w:val="009619D3"/>
    <w:rsid w:val="009E7909"/>
    <w:rsid w:val="00A13E5B"/>
    <w:rsid w:val="00A3398D"/>
    <w:rsid w:val="00A71D1B"/>
    <w:rsid w:val="00AC4849"/>
    <w:rsid w:val="00AE04CF"/>
    <w:rsid w:val="00BB661F"/>
    <w:rsid w:val="00C93D08"/>
    <w:rsid w:val="00CC3131"/>
    <w:rsid w:val="00CE6BFA"/>
    <w:rsid w:val="00CF379A"/>
    <w:rsid w:val="00D02C02"/>
    <w:rsid w:val="00D600B6"/>
    <w:rsid w:val="00DA097A"/>
    <w:rsid w:val="00DA1652"/>
    <w:rsid w:val="00DB1752"/>
    <w:rsid w:val="00DB3F8C"/>
    <w:rsid w:val="00DD1A45"/>
    <w:rsid w:val="00E27A28"/>
    <w:rsid w:val="00EB7111"/>
    <w:rsid w:val="00EC1B63"/>
    <w:rsid w:val="00EF34C9"/>
    <w:rsid w:val="00F627B6"/>
    <w:rsid w:val="00FC7085"/>
    <w:rsid w:val="00FD56F6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  <w:style w:type="paragraph" w:customStyle="1" w:styleId="pcenter">
    <w:name w:val="pcenter"/>
    <w:basedOn w:val="a"/>
    <w:rsid w:val="000A12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2B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B15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F627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27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№1_"/>
    <w:link w:val="10"/>
    <w:rsid w:val="00097FEF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97FEF"/>
    <w:pPr>
      <w:shd w:val="clear" w:color="auto" w:fill="FFFFFF"/>
      <w:spacing w:before="900" w:after="60" w:line="0" w:lineRule="atLeast"/>
      <w:jc w:val="center"/>
      <w:outlineLv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D87"/>
  </w:style>
  <w:style w:type="paragraph" w:customStyle="1" w:styleId="pcenter">
    <w:name w:val="pcenter"/>
    <w:basedOn w:val="a"/>
    <w:rsid w:val="000A12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2B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B15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F627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27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№1_"/>
    <w:link w:val="10"/>
    <w:rsid w:val="00097FEF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97FEF"/>
    <w:pPr>
      <w:shd w:val="clear" w:color="auto" w:fill="FFFFFF"/>
      <w:spacing w:before="900" w:after="60" w:line="0" w:lineRule="atLeast"/>
      <w:jc w:val="center"/>
      <w:outlineLv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4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13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Марченко</cp:lastModifiedBy>
  <cp:revision>56</cp:revision>
  <cp:lastPrinted>2019-11-12T03:45:00Z</cp:lastPrinted>
  <dcterms:created xsi:type="dcterms:W3CDTF">2019-11-08T01:12:00Z</dcterms:created>
  <dcterms:modified xsi:type="dcterms:W3CDTF">2019-11-14T01:39:00Z</dcterms:modified>
</cp:coreProperties>
</file>